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907E4" w14:textId="77777777" w:rsidR="00AC1756" w:rsidRDefault="00AC1756" w:rsidP="00AC1756">
      <w:pPr>
        <w:keepNext/>
        <w:spacing w:line="240" w:lineRule="atLeast"/>
        <w:rPr>
          <w:rFonts w:ascii="Arial" w:hAnsi="Arial" w:cs="Arial"/>
          <w:b/>
          <w:sz w:val="20"/>
          <w:szCs w:val="20"/>
          <w:lang w:eastAsia="it-IT"/>
        </w:rPr>
      </w:pPr>
      <w:r w:rsidRPr="005B6653">
        <w:rPr>
          <w:rFonts w:ascii="Arial" w:hAnsi="Arial" w:cs="Arial"/>
          <w:b/>
          <w:sz w:val="20"/>
          <w:szCs w:val="20"/>
          <w:lang w:eastAsia="it-IT"/>
        </w:rPr>
        <w:t>Information gemäß Art. 13 der Verordnung (EU) 2016/679 des Europäischen Parlaments und des Rates vom 27. April 2016</w:t>
      </w:r>
    </w:p>
    <w:p w14:paraId="541BFF21" w14:textId="77777777" w:rsidR="00AC1756" w:rsidRPr="005B6653" w:rsidRDefault="00AC1756" w:rsidP="00AC1756">
      <w:pPr>
        <w:keepNext/>
        <w:spacing w:line="240" w:lineRule="atLeast"/>
        <w:rPr>
          <w:rFonts w:ascii="Arial" w:hAnsi="Arial" w:cs="Arial"/>
          <w:b/>
          <w:sz w:val="20"/>
          <w:szCs w:val="20"/>
          <w:lang w:eastAsia="it-IT"/>
        </w:rPr>
      </w:pPr>
    </w:p>
    <w:p w14:paraId="1EBC21A9" w14:textId="77777777" w:rsidR="00AC1756"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Verantwortlich für die Datenverarbeitung:</w:t>
      </w:r>
      <w:r w:rsidRPr="005B6653">
        <w:rPr>
          <w:rFonts w:ascii="Arial" w:hAnsi="Arial" w:cs="Arial"/>
          <w:sz w:val="20"/>
          <w:szCs w:val="20"/>
          <w:lang w:eastAsia="it-IT"/>
        </w:rPr>
        <w:t xml:space="preserve"> Verantwo</w:t>
      </w:r>
      <w:r>
        <w:rPr>
          <w:rFonts w:ascii="Arial" w:hAnsi="Arial" w:cs="Arial"/>
          <w:sz w:val="20"/>
          <w:szCs w:val="20"/>
          <w:lang w:eastAsia="it-IT"/>
        </w:rPr>
        <w:t>r</w:t>
      </w:r>
      <w:r w:rsidRPr="005B6653">
        <w:rPr>
          <w:rFonts w:ascii="Arial" w:hAnsi="Arial" w:cs="Arial"/>
          <w:sz w:val="20"/>
          <w:szCs w:val="20"/>
          <w:lang w:eastAsia="it-IT"/>
        </w:rPr>
        <w:t>tlich für die Datenverarbeitung ist die Autonome Provinz Bozen, Silvius-Magnago-Platz Nr. 1, Landhaus 1, 39100, Bozen,</w:t>
      </w:r>
    </w:p>
    <w:p w14:paraId="166C4EC7" w14:textId="45E92629" w:rsidR="00AC1756" w:rsidRPr="007579BB" w:rsidRDefault="00AC1756" w:rsidP="00AC1756">
      <w:pPr>
        <w:tabs>
          <w:tab w:val="left" w:pos="959"/>
        </w:tabs>
        <w:jc w:val="both"/>
        <w:rPr>
          <w:rFonts w:ascii="Arial" w:hAnsi="Arial" w:cs="Arial"/>
          <w:sz w:val="20"/>
          <w:szCs w:val="20"/>
          <w:lang w:eastAsia="it-IT"/>
        </w:rPr>
      </w:pPr>
      <w:r w:rsidRPr="007579BB">
        <w:rPr>
          <w:rFonts w:ascii="Arial" w:hAnsi="Arial" w:cs="Arial"/>
          <w:b/>
          <w:sz w:val="20"/>
          <w:szCs w:val="20"/>
          <w:lang w:eastAsia="it-IT"/>
        </w:rPr>
        <w:t>E-Mail</w:t>
      </w:r>
      <w:r w:rsidRPr="007579BB">
        <w:rPr>
          <w:rFonts w:ascii="Arial" w:hAnsi="Arial" w:cs="Arial"/>
          <w:sz w:val="20"/>
          <w:szCs w:val="20"/>
          <w:lang w:eastAsia="it-IT"/>
        </w:rPr>
        <w:t xml:space="preserve">: </w:t>
      </w:r>
      <w:hyperlink r:id="rId5" w:history="1">
        <w:r w:rsidRPr="007579BB">
          <w:rPr>
            <w:rFonts w:ascii="Arial" w:hAnsi="Arial" w:cs="Arial"/>
            <w:sz w:val="20"/>
            <w:szCs w:val="20"/>
            <w:lang w:eastAsia="it-IT"/>
          </w:rPr>
          <w:t>generaldirektion@provinz.bz.it</w:t>
        </w:r>
      </w:hyperlink>
    </w:p>
    <w:p w14:paraId="22E2CE55" w14:textId="721252A4" w:rsidR="00AC1756" w:rsidRPr="005B6653" w:rsidRDefault="00AC1756" w:rsidP="00AC1756">
      <w:pPr>
        <w:tabs>
          <w:tab w:val="left" w:pos="959"/>
        </w:tabs>
        <w:jc w:val="both"/>
        <w:rPr>
          <w:rFonts w:ascii="Arial" w:hAnsi="Arial" w:cs="Arial"/>
          <w:sz w:val="20"/>
          <w:szCs w:val="20"/>
          <w:lang w:eastAsia="it-IT"/>
        </w:rPr>
      </w:pPr>
      <w:r w:rsidRPr="00AC1756">
        <w:rPr>
          <w:rFonts w:ascii="Arial" w:hAnsi="Arial" w:cs="Arial"/>
          <w:b/>
          <w:sz w:val="20"/>
          <w:szCs w:val="20"/>
          <w:lang w:eastAsia="it-IT"/>
        </w:rPr>
        <w:t>PEC</w:t>
      </w:r>
      <w:r w:rsidRPr="005B6653">
        <w:rPr>
          <w:rFonts w:ascii="Arial" w:hAnsi="Arial" w:cs="Arial"/>
          <w:sz w:val="20"/>
          <w:szCs w:val="20"/>
          <w:lang w:eastAsia="it-IT"/>
        </w:rPr>
        <w:t xml:space="preserve">: </w:t>
      </w:r>
      <w:hyperlink r:id="rId6" w:history="1">
        <w:r w:rsidRPr="005B6653">
          <w:rPr>
            <w:rFonts w:ascii="Arial" w:hAnsi="Arial" w:cs="Arial"/>
            <w:sz w:val="20"/>
            <w:szCs w:val="20"/>
            <w:lang w:eastAsia="it-IT"/>
          </w:rPr>
          <w:t>generaldirektion.direzionegenerale@pec.prov.bz.it</w:t>
        </w:r>
      </w:hyperlink>
    </w:p>
    <w:p w14:paraId="0D52330D" w14:textId="77777777" w:rsidR="00AC1756"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Datenschutzbeauftragte (DSB)</w:t>
      </w:r>
      <w:r w:rsidRPr="005B6653">
        <w:rPr>
          <w:rFonts w:ascii="Arial" w:hAnsi="Arial" w:cs="Arial"/>
          <w:sz w:val="20"/>
          <w:szCs w:val="20"/>
          <w:lang w:eastAsia="it-IT"/>
        </w:rPr>
        <w:t xml:space="preserve">: Die Kontaktdaten der DSB der Autonomen Provinz Bozen sind folgende: </w:t>
      </w:r>
    </w:p>
    <w:p w14:paraId="233582CF" w14:textId="3A453D6C" w:rsidR="00AC1756" w:rsidRPr="007579BB" w:rsidRDefault="00AC1756" w:rsidP="00AC1756">
      <w:pPr>
        <w:tabs>
          <w:tab w:val="left" w:pos="959"/>
        </w:tabs>
        <w:jc w:val="both"/>
        <w:rPr>
          <w:rFonts w:ascii="Arial" w:hAnsi="Arial" w:cs="Arial"/>
          <w:sz w:val="20"/>
          <w:szCs w:val="20"/>
        </w:rPr>
      </w:pPr>
      <w:r w:rsidRPr="007579BB">
        <w:rPr>
          <w:rFonts w:ascii="Arial" w:hAnsi="Arial" w:cs="Arial"/>
          <w:b/>
          <w:sz w:val="20"/>
          <w:szCs w:val="20"/>
          <w:lang w:eastAsia="it-IT"/>
        </w:rPr>
        <w:t>E-Mail</w:t>
      </w:r>
      <w:r w:rsidRPr="007579BB">
        <w:rPr>
          <w:rFonts w:ascii="Arial" w:hAnsi="Arial" w:cs="Arial"/>
          <w:sz w:val="20"/>
          <w:szCs w:val="20"/>
          <w:lang w:eastAsia="it-IT"/>
        </w:rPr>
        <w:t xml:space="preserve">: </w:t>
      </w:r>
      <w:hyperlink r:id="rId7" w:history="1">
        <w:r w:rsidRPr="007579BB">
          <w:rPr>
            <w:rStyle w:val="Hyperlink"/>
            <w:rFonts w:ascii="Arial" w:hAnsi="Arial" w:cs="Arial"/>
            <w:color w:val="auto"/>
            <w:sz w:val="20"/>
            <w:szCs w:val="20"/>
          </w:rPr>
          <w:t>dsb@provinz.bz.it</w:t>
        </w:r>
      </w:hyperlink>
    </w:p>
    <w:p w14:paraId="373CC257" w14:textId="25E0C07D" w:rsidR="00AC1756" w:rsidRPr="005B6653" w:rsidRDefault="00AC1756" w:rsidP="00AC1756">
      <w:pPr>
        <w:tabs>
          <w:tab w:val="left" w:pos="959"/>
        </w:tabs>
        <w:jc w:val="both"/>
        <w:rPr>
          <w:rFonts w:ascii="Arial" w:hAnsi="Arial" w:cs="Arial"/>
          <w:i/>
          <w:sz w:val="20"/>
          <w:szCs w:val="20"/>
          <w:lang w:eastAsia="it-IT"/>
        </w:rPr>
      </w:pPr>
      <w:r w:rsidRPr="00CE2E6B">
        <w:rPr>
          <w:rFonts w:ascii="Arial" w:hAnsi="Arial" w:cs="Arial"/>
          <w:b/>
          <w:sz w:val="20"/>
          <w:szCs w:val="20"/>
          <w:lang w:eastAsia="it-IT"/>
        </w:rPr>
        <w:t>PEC</w:t>
      </w:r>
      <w:r w:rsidRPr="005B6653">
        <w:rPr>
          <w:rFonts w:ascii="Arial" w:hAnsi="Arial" w:cs="Arial"/>
          <w:sz w:val="20"/>
          <w:szCs w:val="20"/>
          <w:lang w:eastAsia="it-IT"/>
        </w:rPr>
        <w:t>: rpd_</w:t>
      </w:r>
      <w:hyperlink r:id="rId8" w:history="1">
        <w:r w:rsidRPr="005B6653">
          <w:rPr>
            <w:rStyle w:val="Hyperlink"/>
            <w:rFonts w:ascii="Arial" w:hAnsi="Arial" w:cs="Arial"/>
            <w:color w:val="auto"/>
            <w:sz w:val="20"/>
            <w:szCs w:val="20"/>
            <w:lang w:eastAsia="it-IT"/>
          </w:rPr>
          <w:t>dsb@pec.prov.bz.it</w:t>
        </w:r>
      </w:hyperlink>
    </w:p>
    <w:p w14:paraId="2EB4C287" w14:textId="573CAA1C" w:rsidR="00CE2E6B"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Zweck der Verarbeitung:</w:t>
      </w:r>
      <w:r w:rsidRPr="005B6653">
        <w:rPr>
          <w:rFonts w:ascii="Arial" w:hAnsi="Arial" w:cs="Arial"/>
          <w:sz w:val="20"/>
          <w:szCs w:val="20"/>
          <w:lang w:eastAsia="it-IT"/>
        </w:rPr>
        <w:t xml:space="preserve"> Die übermittelten Daten werden vom dazu befugten Landespersonal, auch in elektronischer Form, für institutionelle Zwecke in </w:t>
      </w:r>
      <w:r w:rsidRPr="00961D58">
        <w:rPr>
          <w:rFonts w:ascii="Arial" w:hAnsi="Arial" w:cs="Arial"/>
          <w:sz w:val="20"/>
          <w:szCs w:val="20"/>
          <w:lang w:eastAsia="it-IT"/>
        </w:rPr>
        <w:t>Zusammenhang mit dem Verwaltungsverfahren verarbeitet, zu dessen Abwicklung sie im Sinne</w:t>
      </w:r>
      <w:r w:rsidR="00060E08">
        <w:rPr>
          <w:rFonts w:ascii="Arial" w:hAnsi="Arial" w:cs="Arial"/>
          <w:sz w:val="20"/>
          <w:szCs w:val="20"/>
          <w:lang w:eastAsia="it-IT"/>
        </w:rPr>
        <w:t xml:space="preserve"> </w:t>
      </w:r>
      <w:r w:rsidRPr="00961D58">
        <w:rPr>
          <w:rFonts w:ascii="Arial" w:hAnsi="Arial" w:cs="Arial"/>
          <w:sz w:val="20"/>
          <w:szCs w:val="20"/>
          <w:lang w:eastAsia="it-IT"/>
        </w:rPr>
        <w:t>des Landesgesetzes Nr. 9 vom 30. November 2004, in geltender Fassung, angegeben wurden. Die mit der</w:t>
      </w:r>
      <w:r w:rsidRPr="005B6653">
        <w:rPr>
          <w:rFonts w:ascii="Arial" w:hAnsi="Arial" w:cs="Arial"/>
          <w:sz w:val="20"/>
          <w:szCs w:val="20"/>
          <w:lang w:eastAsia="it-IT"/>
        </w:rPr>
        <w:t xml:space="preserve"> Verarbeitung betraute Person </w:t>
      </w:r>
      <w:r w:rsidR="00CE2E6B">
        <w:rPr>
          <w:rFonts w:ascii="Arial" w:hAnsi="Arial" w:cs="Arial"/>
          <w:sz w:val="20"/>
          <w:szCs w:val="20"/>
          <w:lang w:eastAsia="it-IT"/>
        </w:rPr>
        <w:t xml:space="preserve">ist </w:t>
      </w:r>
      <w:r w:rsidRPr="005B6653">
        <w:rPr>
          <w:rFonts w:ascii="Arial" w:hAnsi="Arial" w:cs="Arial"/>
          <w:sz w:val="20"/>
          <w:szCs w:val="20"/>
          <w:lang w:eastAsia="it-IT"/>
        </w:rPr>
        <w:t xml:space="preserve">die Direktorin </w:t>
      </w:r>
      <w:r w:rsidR="00CE2E6B">
        <w:rPr>
          <w:rFonts w:ascii="Arial" w:hAnsi="Arial" w:cs="Arial"/>
          <w:sz w:val="20"/>
          <w:szCs w:val="20"/>
          <w:lang w:eastAsia="it-IT"/>
        </w:rPr>
        <w:t xml:space="preserve">oder </w:t>
      </w:r>
      <w:r w:rsidR="00CE2E6B" w:rsidRPr="005B6653">
        <w:rPr>
          <w:rFonts w:ascii="Arial" w:hAnsi="Arial" w:cs="Arial"/>
          <w:sz w:val="20"/>
          <w:szCs w:val="20"/>
          <w:lang w:eastAsia="it-IT"/>
        </w:rPr>
        <w:t xml:space="preserve">der Direktor </w:t>
      </w:r>
      <w:r w:rsidRPr="005B6653">
        <w:rPr>
          <w:rFonts w:ascii="Arial" w:hAnsi="Arial" w:cs="Arial"/>
          <w:sz w:val="20"/>
          <w:szCs w:val="20"/>
          <w:lang w:eastAsia="it-IT"/>
        </w:rPr>
        <w:t xml:space="preserve">pro tempore </w:t>
      </w:r>
      <w:r w:rsidR="00CE2E6B">
        <w:rPr>
          <w:rFonts w:ascii="Arial" w:hAnsi="Arial" w:cs="Arial"/>
          <w:sz w:val="20"/>
          <w:szCs w:val="20"/>
          <w:lang w:eastAsia="it-IT"/>
        </w:rPr>
        <w:t>des Amtes für Hochschulförderung</w:t>
      </w:r>
      <w:r w:rsidRPr="005B6653">
        <w:rPr>
          <w:rFonts w:ascii="Arial" w:hAnsi="Arial" w:cs="Arial"/>
          <w:sz w:val="20"/>
          <w:szCs w:val="20"/>
          <w:lang w:eastAsia="it-IT"/>
        </w:rPr>
        <w:t xml:space="preserve"> an ihrem </w:t>
      </w:r>
      <w:r w:rsidR="00CE2E6B">
        <w:rPr>
          <w:rFonts w:ascii="Arial" w:hAnsi="Arial" w:cs="Arial"/>
          <w:sz w:val="20"/>
          <w:szCs w:val="20"/>
          <w:lang w:eastAsia="it-IT"/>
        </w:rPr>
        <w:t xml:space="preserve">oder seinem </w:t>
      </w:r>
      <w:r w:rsidRPr="005B6653">
        <w:rPr>
          <w:rFonts w:ascii="Arial" w:hAnsi="Arial" w:cs="Arial"/>
          <w:sz w:val="20"/>
          <w:szCs w:val="20"/>
          <w:lang w:eastAsia="it-IT"/>
        </w:rPr>
        <w:t>Dienstsitz</w:t>
      </w:r>
      <w:r>
        <w:rPr>
          <w:rFonts w:ascii="Arial" w:hAnsi="Arial" w:cs="Arial"/>
          <w:sz w:val="20"/>
          <w:szCs w:val="20"/>
          <w:lang w:eastAsia="it-IT"/>
        </w:rPr>
        <w:t>.</w:t>
      </w:r>
      <w:r w:rsidRPr="005B6653">
        <w:rPr>
          <w:rFonts w:ascii="Arial" w:hAnsi="Arial" w:cs="Arial"/>
          <w:sz w:val="20"/>
          <w:szCs w:val="20"/>
          <w:lang w:eastAsia="it-IT"/>
        </w:rPr>
        <w:t xml:space="preserve"> </w:t>
      </w:r>
    </w:p>
    <w:p w14:paraId="4548CA4B" w14:textId="590EFAB4" w:rsidR="00AC1756" w:rsidRDefault="00AC1756" w:rsidP="00AC1756">
      <w:pPr>
        <w:tabs>
          <w:tab w:val="left" w:pos="959"/>
        </w:tabs>
        <w:jc w:val="both"/>
        <w:rPr>
          <w:rFonts w:ascii="Arial" w:hAnsi="Arial" w:cs="Arial"/>
          <w:sz w:val="20"/>
          <w:szCs w:val="20"/>
          <w:lang w:eastAsia="it-IT"/>
        </w:rPr>
      </w:pPr>
      <w:r w:rsidRPr="005B6653">
        <w:rPr>
          <w:rFonts w:ascii="Arial" w:hAnsi="Arial" w:cs="Arial"/>
          <w:sz w:val="20"/>
          <w:szCs w:val="20"/>
          <w:lang w:eastAsia="it-IT"/>
        </w:rPr>
        <w:t>Die Mitteilung der Daten ist unerlässlich, damit die beantragten Verwaltungsaufgaben erledigt werden können. Wird die Bereitstellung der Daten verweigert, können die eingegangenen Anträge und Anfragen nicht bearbeitet werden.</w:t>
      </w:r>
    </w:p>
    <w:p w14:paraId="1F47E9E0" w14:textId="0E5E4DA2" w:rsidR="00AC1756"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Mitteilung und Datenempfänger:</w:t>
      </w:r>
      <w:r w:rsidRPr="005B6653">
        <w:rPr>
          <w:rFonts w:ascii="Arial" w:hAnsi="Arial" w:cs="Arial"/>
          <w:sz w:val="20"/>
          <w:szCs w:val="20"/>
          <w:lang w:eastAsia="it-IT"/>
        </w:rPr>
        <w:t xml:space="preserve"> Die Daten können folgenden anderen öffentlichen und/oder privaten</w:t>
      </w:r>
    </w:p>
    <w:p w14:paraId="0BC81B9E" w14:textId="7C377880"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sz w:val="20"/>
          <w:szCs w:val="20"/>
          <w:lang w:eastAsia="it-IT"/>
        </w:rPr>
        <w:t xml:space="preserve">Rechtsträgern </w:t>
      </w:r>
      <w:r w:rsidRPr="005B6653">
        <w:rPr>
          <w:rFonts w:ascii="Arial" w:hAnsi="Arial" w:cs="Arial"/>
          <w:sz w:val="20"/>
          <w:szCs w:val="20"/>
        </w:rPr>
        <w:t>zur Erfüllung rechtlicher Verpflichtungen im Rahmen ihrer institutionellen Aufgaben mitgeteilt werden, soweit dies in engem Zusammenhang mit dem eingeleiteten Verwaltungsverfahren erfolgt (u. a. zu Kontrollzwecken z. B. Agentur der Einnahmen, Finanzwache, Körperschaften, die Studienstipendien gewähren, usw.)</w:t>
      </w:r>
      <w:r w:rsidRPr="005B6653">
        <w:rPr>
          <w:rFonts w:ascii="Arial" w:hAnsi="Arial" w:cs="Arial"/>
          <w:sz w:val="20"/>
          <w:szCs w:val="20"/>
          <w:lang w:eastAsia="it-IT"/>
        </w:rPr>
        <w:t xml:space="preserve">. Die Daten können auch weiteren Rechtsträgern mitgeteilt werden, die </w:t>
      </w:r>
      <w:r w:rsidRPr="005B6653">
        <w:rPr>
          <w:rFonts w:ascii="Arial" w:hAnsi="Arial" w:cs="Arial"/>
          <w:sz w:val="20"/>
          <w:szCs w:val="20"/>
        </w:rPr>
        <w:t xml:space="preserve">Dienstleistungen in Zusammenhang mit der Wartung und Verwaltung des informationstechnischen </w:t>
      </w:r>
      <w:r w:rsidRPr="005B6653">
        <w:rPr>
          <w:rFonts w:ascii="Arial" w:hAnsi="Arial" w:cs="Arial"/>
          <w:i/>
          <w:sz w:val="20"/>
          <w:szCs w:val="20"/>
        </w:rPr>
        <w:t>Systems</w:t>
      </w:r>
      <w:r w:rsidRPr="005B6653">
        <w:rPr>
          <w:rFonts w:ascii="Arial" w:hAnsi="Arial" w:cs="Arial"/>
          <w:sz w:val="20"/>
          <w:szCs w:val="20"/>
        </w:rPr>
        <w:t xml:space="preserve"> der Landesverwaltung und/oder der institutionellen Website des Landes, auch durch </w:t>
      </w:r>
      <w:r w:rsidRPr="005B6653">
        <w:rPr>
          <w:rFonts w:ascii="Arial" w:hAnsi="Arial" w:cs="Arial"/>
          <w:i/>
          <w:sz w:val="20"/>
          <w:szCs w:val="20"/>
        </w:rPr>
        <w:t>Cloud</w:t>
      </w:r>
      <w:r w:rsidRPr="005B6653">
        <w:rPr>
          <w:rFonts w:ascii="Arial" w:hAnsi="Arial" w:cs="Arial"/>
          <w:sz w:val="20"/>
          <w:szCs w:val="20"/>
        </w:rPr>
        <w:t xml:space="preserve"> </w:t>
      </w:r>
      <w:r w:rsidRPr="005B6653">
        <w:rPr>
          <w:rFonts w:ascii="Arial" w:hAnsi="Arial" w:cs="Arial"/>
          <w:i/>
          <w:sz w:val="20"/>
          <w:szCs w:val="20"/>
        </w:rPr>
        <w:t>Computing</w:t>
      </w:r>
      <w:r w:rsidRPr="005B6653">
        <w:rPr>
          <w:rFonts w:ascii="Arial" w:hAnsi="Arial" w:cs="Arial"/>
          <w:sz w:val="20"/>
          <w:szCs w:val="20"/>
        </w:rPr>
        <w:t>, erbringen.</w:t>
      </w:r>
      <w:r w:rsidRPr="005B6653">
        <w:rPr>
          <w:rFonts w:ascii="Arial" w:hAnsi="Arial" w:cs="Arial"/>
          <w:sz w:val="20"/>
          <w:szCs w:val="20"/>
          <w:lang w:eastAsia="it-IT"/>
        </w:rPr>
        <w:t xml:space="preserve"> Der Cloud Provider Microsoft Italien GmbH, welcher Dienstleister der Office365 Suite ist, hat sich aufgrund des bestehenden Vertrags verpflichtet, personenbezogene Daten nicht außerhalb </w:t>
      </w:r>
      <w:r w:rsidRPr="005B6653">
        <w:rPr>
          <w:rFonts w:ascii="Arial" w:hAnsi="Arial" w:cs="Arial"/>
          <w:sz w:val="20"/>
          <w:szCs w:val="20"/>
        </w:rPr>
        <w:t>der Europäischen Union und der Länder des Europäischen Wirtschaftsraums (Norwegen, Island, Lichtenstein) zu übermitteln, ohne die vom Abschnitt V der Datenschutz-Grundverordnung 2016/679 geeigneten vorgesehenen Garantien.</w:t>
      </w:r>
      <w:r w:rsidRPr="005B6653">
        <w:rPr>
          <w:rFonts w:ascii="Arial" w:hAnsi="Arial" w:cs="Arial"/>
          <w:sz w:val="20"/>
          <w:szCs w:val="20"/>
          <w:lang w:eastAsia="it-IT"/>
        </w:rPr>
        <w:t xml:space="preserve"> Die genannten Rechtsträger handeln entweder als externe Auftragsverarbeiter oder in vollständiger Autonomie als unabhängige Verantwortliche.</w:t>
      </w:r>
    </w:p>
    <w:p w14:paraId="16D83ECA" w14:textId="77777777"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rPr>
        <w:t>Datenübermittlungen:</w:t>
      </w:r>
      <w:r w:rsidRPr="005B6653">
        <w:rPr>
          <w:rFonts w:ascii="Arial" w:hAnsi="Arial" w:cs="Arial"/>
          <w:sz w:val="20"/>
          <w:szCs w:val="20"/>
        </w:rPr>
        <w:t xml:space="preserve"> Es werden keine zusätzlichen personenbezogenen Daten an Drittländer übermittelt.</w:t>
      </w:r>
    </w:p>
    <w:p w14:paraId="00ED7C51" w14:textId="77777777"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Verbreitung:</w:t>
      </w:r>
      <w:r w:rsidRPr="005B6653">
        <w:rPr>
          <w:rFonts w:ascii="Arial" w:hAnsi="Arial" w:cs="Arial"/>
          <w:sz w:val="20"/>
          <w:szCs w:val="20"/>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31C6D3FE" w14:textId="77777777"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Dauer:</w:t>
      </w:r>
      <w:r w:rsidRPr="005B6653">
        <w:rPr>
          <w:rFonts w:ascii="Arial" w:hAnsi="Arial" w:cs="Arial"/>
          <w:sz w:val="20"/>
          <w:szCs w:val="20"/>
          <w:lang w:eastAsia="it-IT"/>
        </w:rPr>
        <w:t xml:space="preserve"> Die Daten werden so lange gespeichert, als sie zur Erfüllung der in den Bereichen Abgaben, Buchhaltung und Verwaltung geltenden rechtlichen Verpflichtungen benötigt werden, und zwar bis zu 10 Jahre. </w:t>
      </w:r>
    </w:p>
    <w:p w14:paraId="33BF8354" w14:textId="67978789"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Automatisierte Entscheidungsfindung:</w:t>
      </w:r>
      <w:r w:rsidRPr="005B6653">
        <w:rPr>
          <w:rFonts w:ascii="Arial" w:hAnsi="Arial" w:cs="Arial"/>
          <w:sz w:val="20"/>
          <w:szCs w:val="20"/>
          <w:lang w:eastAsia="it-IT"/>
        </w:rPr>
        <w:t xml:space="preserve"> Die Verarbeitung der Daten stützt sich nicht auf </w:t>
      </w:r>
      <w:r>
        <w:rPr>
          <w:rFonts w:ascii="Arial" w:hAnsi="Arial" w:cs="Arial"/>
          <w:sz w:val="20"/>
          <w:szCs w:val="20"/>
          <w:lang w:eastAsia="it-IT"/>
        </w:rPr>
        <w:t xml:space="preserve">eine </w:t>
      </w:r>
      <w:r w:rsidRPr="005B6653">
        <w:rPr>
          <w:rFonts w:ascii="Arial" w:hAnsi="Arial" w:cs="Arial"/>
          <w:sz w:val="20"/>
          <w:szCs w:val="20"/>
          <w:lang w:eastAsia="it-IT"/>
        </w:rPr>
        <w:t>automatisierte Entscheidungsfindung</w:t>
      </w:r>
      <w:r w:rsidRPr="00961D58">
        <w:rPr>
          <w:rFonts w:ascii="Arial" w:hAnsi="Arial" w:cs="Arial"/>
          <w:sz w:val="20"/>
          <w:szCs w:val="20"/>
          <w:lang w:eastAsia="it-IT"/>
        </w:rPr>
        <w:t xml:space="preserve">. </w:t>
      </w:r>
    </w:p>
    <w:p w14:paraId="551DFA81" w14:textId="77777777"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b/>
          <w:sz w:val="20"/>
          <w:szCs w:val="20"/>
          <w:lang w:eastAsia="it-IT"/>
        </w:rPr>
        <w:t>Rechte der betroffenen Person:</w:t>
      </w:r>
      <w:r w:rsidRPr="005B6653">
        <w:rPr>
          <w:rFonts w:ascii="Arial" w:hAnsi="Arial" w:cs="Arial"/>
          <w:sz w:val="20"/>
          <w:szCs w:val="20"/>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7A2005E8" w14:textId="77777777" w:rsidR="00AC1756" w:rsidRPr="005B6653" w:rsidRDefault="00AC1756" w:rsidP="00AC1756">
      <w:pPr>
        <w:tabs>
          <w:tab w:val="left" w:pos="959"/>
        </w:tabs>
        <w:jc w:val="both"/>
        <w:rPr>
          <w:rFonts w:ascii="Arial" w:hAnsi="Arial" w:cs="Arial"/>
          <w:sz w:val="20"/>
          <w:szCs w:val="20"/>
          <w:lang w:eastAsia="it-IT"/>
        </w:rPr>
      </w:pPr>
      <w:r w:rsidRPr="005B6653">
        <w:rPr>
          <w:rFonts w:ascii="Arial" w:hAnsi="Arial" w:cs="Arial"/>
          <w:sz w:val="20"/>
          <w:szCs w:val="20"/>
          <w:lang w:eastAsia="it-IT"/>
        </w:rPr>
        <w:t xml:space="preserve">Das entsprechende Antragsformular steht auf der Webseite </w:t>
      </w:r>
      <w:hyperlink r:id="rId9" w:history="1">
        <w:r w:rsidRPr="00F22DF2">
          <w:rPr>
            <w:rStyle w:val="Hyperlink"/>
            <w:rFonts w:ascii="Arial" w:hAnsi="Arial" w:cs="Arial"/>
            <w:sz w:val="20"/>
            <w:szCs w:val="20"/>
            <w:lang w:eastAsia="it-IT"/>
          </w:rPr>
          <w:t>https://www.provinz.bz.it/de/transparente-verwaltung/zusaetzliche-infos.asp</w:t>
        </w:r>
      </w:hyperlink>
      <w:r w:rsidRPr="005B6653">
        <w:rPr>
          <w:rFonts w:ascii="Arial" w:hAnsi="Arial" w:cs="Arial"/>
          <w:sz w:val="20"/>
          <w:szCs w:val="20"/>
          <w:lang w:eastAsia="it-IT"/>
        </w:rPr>
        <w:t xml:space="preserve"> zur Verfügung. </w:t>
      </w:r>
    </w:p>
    <w:p w14:paraId="71BD7CAC" w14:textId="398F921D" w:rsidR="003D0CC5" w:rsidRPr="00AC1756" w:rsidRDefault="00AC1756" w:rsidP="00AC1756">
      <w:r w:rsidRPr="005B6653">
        <w:rPr>
          <w:rFonts w:ascii="Arial" w:hAnsi="Arial" w:cs="Arial"/>
          <w:b/>
          <w:sz w:val="20"/>
          <w:szCs w:val="20"/>
          <w:lang w:eastAsia="it-IT"/>
        </w:rPr>
        <w:t>Rechtsbehelfe:</w:t>
      </w:r>
      <w:r w:rsidRPr="005B6653">
        <w:rPr>
          <w:rFonts w:ascii="Arial" w:hAnsi="Arial" w:cs="Arial"/>
          <w:sz w:val="20"/>
          <w:szCs w:val="20"/>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sectPr w:rsidR="003D0CC5" w:rsidRPr="00AC175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43B7C"/>
    <w:multiLevelType w:val="multilevel"/>
    <w:tmpl w:val="80EA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4502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C0C"/>
    <w:rsid w:val="00060E08"/>
    <w:rsid w:val="003D0CC5"/>
    <w:rsid w:val="00474D15"/>
    <w:rsid w:val="006512DB"/>
    <w:rsid w:val="0065639C"/>
    <w:rsid w:val="007579BB"/>
    <w:rsid w:val="00AC1756"/>
    <w:rsid w:val="00CB7C0C"/>
    <w:rsid w:val="00CE2E6B"/>
    <w:rsid w:val="00EC2506"/>
    <w:rsid w:val="00F25C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3CFE7"/>
  <w15:chartTrackingRefBased/>
  <w15:docId w15:val="{2585FE99-A4AA-4E81-9243-62991B4F6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de-DE" w:eastAsia="de-DE"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C1756"/>
    <w:rPr>
      <w:rFonts w:ascii="Calibri" w:eastAsia="Calibri" w:hAnsi="Calibri"/>
      <w:kern w:val="0"/>
      <w:sz w:val="22"/>
      <w:szCs w:val="22"/>
      <w:lang w:eastAsia="en-US"/>
      <w14:ligatures w14:val="none"/>
    </w:rPr>
  </w:style>
  <w:style w:type="paragraph" w:styleId="Heading1">
    <w:name w:val="heading 1"/>
    <w:basedOn w:val="Normal"/>
    <w:next w:val="Normal"/>
    <w:link w:val="Heading1Char"/>
    <w:qFormat/>
    <w:rsid w:val="00CB7C0C"/>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de-DE"/>
      <w14:ligatures w14:val="standardContextual"/>
    </w:rPr>
  </w:style>
  <w:style w:type="paragraph" w:styleId="Heading2">
    <w:name w:val="heading 2"/>
    <w:basedOn w:val="Normal"/>
    <w:next w:val="Normal"/>
    <w:link w:val="Heading2Char"/>
    <w:semiHidden/>
    <w:unhideWhenUsed/>
    <w:qFormat/>
    <w:rsid w:val="00CB7C0C"/>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de-DE"/>
      <w14:ligatures w14:val="standardContextual"/>
    </w:rPr>
  </w:style>
  <w:style w:type="paragraph" w:styleId="Heading3">
    <w:name w:val="heading 3"/>
    <w:basedOn w:val="Normal"/>
    <w:next w:val="Normal"/>
    <w:link w:val="Heading3Char"/>
    <w:semiHidden/>
    <w:unhideWhenUsed/>
    <w:qFormat/>
    <w:rsid w:val="00CB7C0C"/>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de-DE"/>
      <w14:ligatures w14:val="standardContextual"/>
    </w:rPr>
  </w:style>
  <w:style w:type="paragraph" w:styleId="Heading4">
    <w:name w:val="heading 4"/>
    <w:basedOn w:val="Normal"/>
    <w:next w:val="Normal"/>
    <w:link w:val="Heading4Char"/>
    <w:semiHidden/>
    <w:unhideWhenUsed/>
    <w:qFormat/>
    <w:rsid w:val="00CB7C0C"/>
    <w:pPr>
      <w:keepNext/>
      <w:keepLines/>
      <w:spacing w:before="80" w:after="40"/>
      <w:outlineLvl w:val="3"/>
    </w:pPr>
    <w:rPr>
      <w:rFonts w:asciiTheme="minorHAnsi" w:eastAsiaTheme="majorEastAsia" w:hAnsiTheme="minorHAnsi" w:cstheme="majorBidi"/>
      <w:i/>
      <w:iCs/>
      <w:color w:val="0F4761" w:themeColor="accent1" w:themeShade="BF"/>
      <w:kern w:val="2"/>
      <w:sz w:val="24"/>
      <w:szCs w:val="24"/>
      <w:lang w:eastAsia="de-DE"/>
      <w14:ligatures w14:val="standardContextual"/>
    </w:rPr>
  </w:style>
  <w:style w:type="paragraph" w:styleId="Heading5">
    <w:name w:val="heading 5"/>
    <w:basedOn w:val="Normal"/>
    <w:next w:val="Normal"/>
    <w:link w:val="Heading5Char"/>
    <w:semiHidden/>
    <w:unhideWhenUsed/>
    <w:qFormat/>
    <w:rsid w:val="00CB7C0C"/>
    <w:pPr>
      <w:keepNext/>
      <w:keepLines/>
      <w:spacing w:before="80" w:after="40"/>
      <w:outlineLvl w:val="4"/>
    </w:pPr>
    <w:rPr>
      <w:rFonts w:asciiTheme="minorHAnsi" w:eastAsiaTheme="majorEastAsia" w:hAnsiTheme="minorHAnsi" w:cstheme="majorBidi"/>
      <w:color w:val="0F4761" w:themeColor="accent1" w:themeShade="BF"/>
      <w:kern w:val="2"/>
      <w:sz w:val="24"/>
      <w:szCs w:val="24"/>
      <w:lang w:eastAsia="de-DE"/>
      <w14:ligatures w14:val="standardContextual"/>
    </w:rPr>
  </w:style>
  <w:style w:type="paragraph" w:styleId="Heading6">
    <w:name w:val="heading 6"/>
    <w:basedOn w:val="Normal"/>
    <w:next w:val="Normal"/>
    <w:link w:val="Heading6Char"/>
    <w:semiHidden/>
    <w:unhideWhenUsed/>
    <w:qFormat/>
    <w:rsid w:val="00CB7C0C"/>
    <w:pPr>
      <w:keepNext/>
      <w:keepLines/>
      <w:spacing w:before="40"/>
      <w:outlineLvl w:val="5"/>
    </w:pPr>
    <w:rPr>
      <w:rFonts w:asciiTheme="minorHAnsi" w:eastAsiaTheme="majorEastAsia" w:hAnsiTheme="minorHAnsi" w:cstheme="majorBidi"/>
      <w:i/>
      <w:iCs/>
      <w:color w:val="595959" w:themeColor="text1" w:themeTint="A6"/>
      <w:kern w:val="2"/>
      <w:sz w:val="24"/>
      <w:szCs w:val="24"/>
      <w:lang w:eastAsia="de-DE"/>
      <w14:ligatures w14:val="standardContextual"/>
    </w:rPr>
  </w:style>
  <w:style w:type="paragraph" w:styleId="Heading7">
    <w:name w:val="heading 7"/>
    <w:basedOn w:val="Normal"/>
    <w:next w:val="Normal"/>
    <w:link w:val="Heading7Char"/>
    <w:semiHidden/>
    <w:unhideWhenUsed/>
    <w:qFormat/>
    <w:rsid w:val="00CB7C0C"/>
    <w:pPr>
      <w:keepNext/>
      <w:keepLines/>
      <w:spacing w:before="40"/>
      <w:outlineLvl w:val="6"/>
    </w:pPr>
    <w:rPr>
      <w:rFonts w:asciiTheme="minorHAnsi" w:eastAsiaTheme="majorEastAsia" w:hAnsiTheme="minorHAnsi" w:cstheme="majorBidi"/>
      <w:color w:val="595959" w:themeColor="text1" w:themeTint="A6"/>
      <w:kern w:val="2"/>
      <w:sz w:val="24"/>
      <w:szCs w:val="24"/>
      <w:lang w:eastAsia="de-DE"/>
      <w14:ligatures w14:val="standardContextual"/>
    </w:rPr>
  </w:style>
  <w:style w:type="paragraph" w:styleId="Heading8">
    <w:name w:val="heading 8"/>
    <w:basedOn w:val="Normal"/>
    <w:next w:val="Normal"/>
    <w:link w:val="Heading8Char"/>
    <w:semiHidden/>
    <w:unhideWhenUsed/>
    <w:qFormat/>
    <w:rsid w:val="00CB7C0C"/>
    <w:pPr>
      <w:keepNext/>
      <w:keepLines/>
      <w:outlineLvl w:val="7"/>
    </w:pPr>
    <w:rPr>
      <w:rFonts w:asciiTheme="minorHAnsi" w:eastAsiaTheme="majorEastAsia" w:hAnsiTheme="minorHAnsi" w:cstheme="majorBidi"/>
      <w:i/>
      <w:iCs/>
      <w:color w:val="272727" w:themeColor="text1" w:themeTint="D8"/>
      <w:kern w:val="2"/>
      <w:sz w:val="24"/>
      <w:szCs w:val="24"/>
      <w:lang w:eastAsia="de-DE"/>
      <w14:ligatures w14:val="standardContextual"/>
    </w:rPr>
  </w:style>
  <w:style w:type="paragraph" w:styleId="Heading9">
    <w:name w:val="heading 9"/>
    <w:basedOn w:val="Normal"/>
    <w:next w:val="Normal"/>
    <w:link w:val="Heading9Char"/>
    <w:semiHidden/>
    <w:unhideWhenUsed/>
    <w:qFormat/>
    <w:rsid w:val="00CB7C0C"/>
    <w:pPr>
      <w:keepNext/>
      <w:keepLines/>
      <w:outlineLvl w:val="8"/>
    </w:pPr>
    <w:rPr>
      <w:rFonts w:asciiTheme="minorHAnsi" w:eastAsiaTheme="majorEastAsia" w:hAnsiTheme="minorHAnsi" w:cstheme="majorBidi"/>
      <w:color w:val="272727" w:themeColor="text1" w:themeTint="D8"/>
      <w:kern w:val="2"/>
      <w:sz w:val="24"/>
      <w:szCs w:val="24"/>
      <w:lang w:eastAsia="de-DE"/>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B7C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CB7C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CB7C0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semiHidden/>
    <w:rsid w:val="00CB7C0C"/>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semiHidden/>
    <w:rsid w:val="00CB7C0C"/>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semiHidden/>
    <w:rsid w:val="00CB7C0C"/>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semiHidden/>
    <w:rsid w:val="00CB7C0C"/>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semiHidden/>
    <w:rsid w:val="00CB7C0C"/>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semiHidden/>
    <w:rsid w:val="00CB7C0C"/>
    <w:rPr>
      <w:rFonts w:asciiTheme="minorHAnsi" w:eastAsiaTheme="majorEastAsia" w:hAnsiTheme="minorHAnsi" w:cstheme="majorBidi"/>
      <w:color w:val="272727" w:themeColor="text1" w:themeTint="D8"/>
      <w:sz w:val="24"/>
      <w:szCs w:val="24"/>
    </w:rPr>
  </w:style>
  <w:style w:type="paragraph" w:styleId="Title">
    <w:name w:val="Title"/>
    <w:basedOn w:val="Normal"/>
    <w:next w:val="Normal"/>
    <w:link w:val="TitleChar"/>
    <w:qFormat/>
    <w:rsid w:val="00CB7C0C"/>
    <w:pPr>
      <w:spacing w:after="80"/>
      <w:contextualSpacing/>
    </w:pPr>
    <w:rPr>
      <w:rFonts w:asciiTheme="majorHAnsi" w:eastAsiaTheme="majorEastAsia" w:hAnsiTheme="majorHAnsi" w:cstheme="majorBidi"/>
      <w:spacing w:val="-10"/>
      <w:kern w:val="28"/>
      <w:sz w:val="56"/>
      <w:szCs w:val="56"/>
      <w:lang w:eastAsia="de-DE"/>
      <w14:ligatures w14:val="standardContextual"/>
    </w:rPr>
  </w:style>
  <w:style w:type="character" w:customStyle="1" w:styleId="TitleChar">
    <w:name w:val="Title Char"/>
    <w:basedOn w:val="DefaultParagraphFont"/>
    <w:link w:val="Title"/>
    <w:rsid w:val="00CB7C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CB7C0C"/>
    <w:pPr>
      <w:numPr>
        <w:ilvl w:val="1"/>
      </w:numPr>
      <w:spacing w:after="160"/>
    </w:pPr>
    <w:rPr>
      <w:rFonts w:asciiTheme="minorHAnsi" w:eastAsiaTheme="majorEastAsia" w:hAnsiTheme="minorHAnsi" w:cstheme="majorBidi"/>
      <w:color w:val="595959" w:themeColor="text1" w:themeTint="A6"/>
      <w:spacing w:val="15"/>
      <w:kern w:val="2"/>
      <w:sz w:val="28"/>
      <w:szCs w:val="28"/>
      <w:lang w:eastAsia="de-DE"/>
      <w14:ligatures w14:val="standardContextual"/>
    </w:rPr>
  </w:style>
  <w:style w:type="character" w:customStyle="1" w:styleId="SubtitleChar">
    <w:name w:val="Subtitle Char"/>
    <w:basedOn w:val="DefaultParagraphFont"/>
    <w:link w:val="Subtitle"/>
    <w:rsid w:val="00CB7C0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B7C0C"/>
    <w:pPr>
      <w:spacing w:before="160" w:after="160"/>
      <w:jc w:val="center"/>
    </w:pPr>
    <w:rPr>
      <w:rFonts w:ascii="Times New Roman" w:eastAsia="Times New Roman" w:hAnsi="Times New Roman"/>
      <w:i/>
      <w:iCs/>
      <w:color w:val="404040" w:themeColor="text1" w:themeTint="BF"/>
      <w:kern w:val="2"/>
      <w:sz w:val="24"/>
      <w:szCs w:val="24"/>
      <w:lang w:eastAsia="de-DE"/>
      <w14:ligatures w14:val="standardContextual"/>
    </w:rPr>
  </w:style>
  <w:style w:type="character" w:customStyle="1" w:styleId="QuoteChar">
    <w:name w:val="Quote Char"/>
    <w:basedOn w:val="DefaultParagraphFont"/>
    <w:link w:val="Quote"/>
    <w:uiPriority w:val="29"/>
    <w:rsid w:val="00CB7C0C"/>
    <w:rPr>
      <w:i/>
      <w:iCs/>
      <w:color w:val="404040" w:themeColor="text1" w:themeTint="BF"/>
      <w:sz w:val="24"/>
      <w:szCs w:val="24"/>
    </w:rPr>
  </w:style>
  <w:style w:type="paragraph" w:styleId="ListParagraph">
    <w:name w:val="List Paragraph"/>
    <w:basedOn w:val="Normal"/>
    <w:uiPriority w:val="34"/>
    <w:qFormat/>
    <w:rsid w:val="00CB7C0C"/>
    <w:pPr>
      <w:ind w:left="720"/>
      <w:contextualSpacing/>
    </w:pPr>
    <w:rPr>
      <w:rFonts w:ascii="Times New Roman" w:eastAsia="Times New Roman" w:hAnsi="Times New Roman"/>
      <w:kern w:val="2"/>
      <w:sz w:val="24"/>
      <w:szCs w:val="24"/>
      <w:lang w:eastAsia="de-DE"/>
      <w14:ligatures w14:val="standardContextual"/>
    </w:rPr>
  </w:style>
  <w:style w:type="character" w:styleId="IntenseEmphasis">
    <w:name w:val="Intense Emphasis"/>
    <w:basedOn w:val="DefaultParagraphFont"/>
    <w:uiPriority w:val="21"/>
    <w:qFormat/>
    <w:rsid w:val="00CB7C0C"/>
    <w:rPr>
      <w:i/>
      <w:iCs/>
      <w:color w:val="0F4761" w:themeColor="accent1" w:themeShade="BF"/>
    </w:rPr>
  </w:style>
  <w:style w:type="paragraph" w:styleId="IntenseQuote">
    <w:name w:val="Intense Quote"/>
    <w:basedOn w:val="Normal"/>
    <w:next w:val="Normal"/>
    <w:link w:val="IntenseQuoteChar"/>
    <w:uiPriority w:val="30"/>
    <w:qFormat/>
    <w:rsid w:val="00CB7C0C"/>
    <w:pPr>
      <w:pBdr>
        <w:top w:val="single" w:sz="4" w:space="10" w:color="0F4761" w:themeColor="accent1" w:themeShade="BF"/>
        <w:bottom w:val="single" w:sz="4" w:space="10" w:color="0F4761" w:themeColor="accent1" w:themeShade="BF"/>
      </w:pBdr>
      <w:spacing w:before="360" w:after="360"/>
      <w:ind w:left="864" w:right="864"/>
      <w:jc w:val="center"/>
    </w:pPr>
    <w:rPr>
      <w:rFonts w:ascii="Times New Roman" w:eastAsia="Times New Roman" w:hAnsi="Times New Roman"/>
      <w:i/>
      <w:iCs/>
      <w:color w:val="0F4761" w:themeColor="accent1" w:themeShade="BF"/>
      <w:kern w:val="2"/>
      <w:sz w:val="24"/>
      <w:szCs w:val="24"/>
      <w:lang w:eastAsia="de-DE"/>
      <w14:ligatures w14:val="standardContextual"/>
    </w:rPr>
  </w:style>
  <w:style w:type="character" w:customStyle="1" w:styleId="IntenseQuoteChar">
    <w:name w:val="Intense Quote Char"/>
    <w:basedOn w:val="DefaultParagraphFont"/>
    <w:link w:val="IntenseQuote"/>
    <w:uiPriority w:val="30"/>
    <w:rsid w:val="00CB7C0C"/>
    <w:rPr>
      <w:i/>
      <w:iCs/>
      <w:color w:val="0F4761" w:themeColor="accent1" w:themeShade="BF"/>
      <w:sz w:val="24"/>
      <w:szCs w:val="24"/>
    </w:rPr>
  </w:style>
  <w:style w:type="character" w:styleId="IntenseReference">
    <w:name w:val="Intense Reference"/>
    <w:basedOn w:val="DefaultParagraphFont"/>
    <w:uiPriority w:val="32"/>
    <w:qFormat/>
    <w:rsid w:val="00CB7C0C"/>
    <w:rPr>
      <w:b/>
      <w:bCs/>
      <w:smallCaps/>
      <w:color w:val="0F4761" w:themeColor="accent1" w:themeShade="BF"/>
      <w:spacing w:val="5"/>
    </w:rPr>
  </w:style>
  <w:style w:type="character" w:styleId="Hyperlink">
    <w:name w:val="Hyperlink"/>
    <w:basedOn w:val="DefaultParagraphFont"/>
    <w:rsid w:val="00CB7C0C"/>
    <w:rPr>
      <w:color w:val="467886" w:themeColor="hyperlink"/>
      <w:u w:val="single"/>
    </w:rPr>
  </w:style>
  <w:style w:type="character" w:styleId="UnresolvedMention">
    <w:name w:val="Unresolved Mention"/>
    <w:basedOn w:val="DefaultParagraphFont"/>
    <w:uiPriority w:val="99"/>
    <w:semiHidden/>
    <w:unhideWhenUsed/>
    <w:rsid w:val="00CB7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958939">
      <w:bodyDiv w:val="1"/>
      <w:marLeft w:val="0"/>
      <w:marRight w:val="0"/>
      <w:marTop w:val="0"/>
      <w:marBottom w:val="0"/>
      <w:divBdr>
        <w:top w:val="none" w:sz="0" w:space="0" w:color="auto"/>
        <w:left w:val="none" w:sz="0" w:space="0" w:color="auto"/>
        <w:bottom w:val="none" w:sz="0" w:space="0" w:color="auto"/>
        <w:right w:val="none" w:sz="0" w:space="0" w:color="auto"/>
      </w:divBdr>
    </w:div>
    <w:div w:id="163775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b@pec.prov.bz.it" TargetMode="External"/><Relationship Id="rId3" Type="http://schemas.openxmlformats.org/officeDocument/2006/relationships/settings" Target="settings.xml"/><Relationship Id="rId7" Type="http://schemas.openxmlformats.org/officeDocument/2006/relationships/hyperlink" Target="mailto:dsb@provinz.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neraldirektion.direzionegenerale@pec.prov.bz.it" TargetMode="External"/><Relationship Id="rId11" Type="http://schemas.openxmlformats.org/officeDocument/2006/relationships/theme" Target="theme/theme1.xml"/><Relationship Id="rId5" Type="http://schemas.openxmlformats.org/officeDocument/2006/relationships/hyperlink" Target="mailto:generaldirektion@provinz.bz.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ovinz.bz.it/de/transparente-verwaltung/zusaetzliche-infos.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723</Words>
  <Characters>4124</Characters>
  <Application>Microsoft Office Word</Application>
  <DocSecurity>4</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Marieke</dc:creator>
  <cp:keywords/>
  <dc:description/>
  <cp:lastModifiedBy>Cillo, Sofia</cp:lastModifiedBy>
  <cp:revision>2</cp:revision>
  <dcterms:created xsi:type="dcterms:W3CDTF">2025-08-05T12:25:00Z</dcterms:created>
  <dcterms:modified xsi:type="dcterms:W3CDTF">2025-08-05T12:25:00Z</dcterms:modified>
</cp:coreProperties>
</file>